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43A91" w14:textId="0230802A" w:rsidR="00EA4A54" w:rsidRPr="006F623C" w:rsidRDefault="00EA4A54" w:rsidP="00223418">
      <w:pPr>
        <w:spacing w:line="240" w:lineRule="auto"/>
        <w:jc w:val="center"/>
        <w:rPr>
          <w:rFonts w:ascii="Times New Roman" w:hAnsi="Times New Roman" w:cs="Times New Roman"/>
          <w:b/>
          <w:bCs/>
          <w:color w:val="0A154E"/>
          <w:lang w:val="ro-RO"/>
        </w:rPr>
      </w:pPr>
      <w:r w:rsidRPr="006F623C">
        <w:rPr>
          <w:rFonts w:ascii="Times New Roman" w:hAnsi="Times New Roman" w:cs="Times New Roman"/>
          <w:b/>
          <w:bCs/>
          <w:color w:val="0A154E"/>
          <w:lang w:val="ro-RO"/>
        </w:rPr>
        <w:t>Comunicat de presă</w:t>
      </w:r>
    </w:p>
    <w:p w14:paraId="285FE1FE" w14:textId="4DF82C89" w:rsidR="00EA4A54" w:rsidRPr="006F623C" w:rsidRDefault="00554602" w:rsidP="00223418">
      <w:pPr>
        <w:spacing w:line="240" w:lineRule="auto"/>
        <w:jc w:val="center"/>
        <w:rPr>
          <w:rFonts w:ascii="Times New Roman" w:hAnsi="Times New Roman" w:cs="Times New Roman"/>
          <w:i/>
          <w:iCs/>
          <w:color w:val="0A154E"/>
          <w:lang w:val="ro-RO"/>
        </w:rPr>
      </w:pPr>
      <w:r w:rsidRPr="006F623C">
        <w:rPr>
          <w:rFonts w:ascii="Times New Roman" w:hAnsi="Times New Roman" w:cs="Times New Roman"/>
          <w:i/>
          <w:iCs/>
          <w:color w:val="0A154E"/>
          <w:lang w:val="ro-RO"/>
        </w:rPr>
        <w:t>„</w:t>
      </w:r>
      <w:r w:rsidR="00EA4A54" w:rsidRPr="006F623C">
        <w:rPr>
          <w:rFonts w:ascii="Times New Roman" w:hAnsi="Times New Roman" w:cs="Times New Roman"/>
          <w:i/>
          <w:iCs/>
          <w:color w:val="0A154E"/>
          <w:lang w:val="ro-RO"/>
        </w:rPr>
        <w:t>PNRR:</w:t>
      </w:r>
      <w:r w:rsidR="00EA4A54" w:rsidRPr="006F623C">
        <w:rPr>
          <w:rFonts w:ascii="Times New Roman" w:hAnsi="Times New Roman" w:cs="Times New Roman"/>
          <w:i/>
          <w:iCs/>
          <w:color w:val="0A154E"/>
          <w:spacing w:val="2"/>
          <w:lang w:val="ro-RO"/>
        </w:rPr>
        <w:t xml:space="preserve"> </w:t>
      </w:r>
      <w:r w:rsidR="00EA4A54" w:rsidRPr="006F623C">
        <w:rPr>
          <w:rFonts w:ascii="Times New Roman" w:hAnsi="Times New Roman" w:cs="Times New Roman"/>
          <w:i/>
          <w:iCs/>
          <w:color w:val="0A154E"/>
          <w:lang w:val="ro-RO"/>
        </w:rPr>
        <w:t>Fonduri</w:t>
      </w:r>
      <w:r w:rsidR="00EA4A54" w:rsidRPr="006F623C">
        <w:rPr>
          <w:rFonts w:ascii="Times New Roman" w:hAnsi="Times New Roman" w:cs="Times New Roman"/>
          <w:i/>
          <w:iCs/>
          <w:color w:val="0A154E"/>
          <w:spacing w:val="-3"/>
          <w:lang w:val="ro-RO"/>
        </w:rPr>
        <w:t xml:space="preserve"> </w:t>
      </w:r>
      <w:r w:rsidR="00EA4A54" w:rsidRPr="006F623C">
        <w:rPr>
          <w:rFonts w:ascii="Times New Roman" w:hAnsi="Times New Roman" w:cs="Times New Roman"/>
          <w:i/>
          <w:iCs/>
          <w:color w:val="0A154E"/>
          <w:lang w:val="ro-RO"/>
        </w:rPr>
        <w:t>pentru</w:t>
      </w:r>
      <w:r w:rsidR="00EA4A54" w:rsidRPr="006F623C">
        <w:rPr>
          <w:rFonts w:ascii="Times New Roman" w:hAnsi="Times New Roman" w:cs="Times New Roman"/>
          <w:i/>
          <w:iCs/>
          <w:color w:val="0A154E"/>
          <w:spacing w:val="-1"/>
          <w:lang w:val="ro-RO"/>
        </w:rPr>
        <w:t xml:space="preserve"> </w:t>
      </w:r>
      <w:r w:rsidR="00EA4A54" w:rsidRPr="006F623C">
        <w:rPr>
          <w:rFonts w:ascii="Times New Roman" w:hAnsi="Times New Roman" w:cs="Times New Roman"/>
          <w:i/>
          <w:iCs/>
          <w:color w:val="0A154E"/>
          <w:lang w:val="ro-RO"/>
        </w:rPr>
        <w:t>România</w:t>
      </w:r>
      <w:r w:rsidR="00EA4A54" w:rsidRPr="006F623C">
        <w:rPr>
          <w:rFonts w:ascii="Times New Roman" w:hAnsi="Times New Roman" w:cs="Times New Roman"/>
          <w:i/>
          <w:iCs/>
          <w:color w:val="0A154E"/>
          <w:spacing w:val="1"/>
          <w:lang w:val="ro-RO"/>
        </w:rPr>
        <w:t xml:space="preserve"> </w:t>
      </w:r>
      <w:r w:rsidR="00EA4A54" w:rsidRPr="006F623C">
        <w:rPr>
          <w:rFonts w:ascii="Times New Roman" w:hAnsi="Times New Roman" w:cs="Times New Roman"/>
          <w:i/>
          <w:iCs/>
          <w:color w:val="0A154E"/>
          <w:lang w:val="ro-RO"/>
        </w:rPr>
        <w:t>modernă</w:t>
      </w:r>
      <w:r w:rsidR="00EA4A54" w:rsidRPr="006F623C">
        <w:rPr>
          <w:rFonts w:ascii="Times New Roman" w:hAnsi="Times New Roman" w:cs="Times New Roman"/>
          <w:i/>
          <w:iCs/>
          <w:color w:val="0A154E"/>
          <w:spacing w:val="-3"/>
          <w:lang w:val="ro-RO"/>
        </w:rPr>
        <w:t xml:space="preserve"> </w:t>
      </w:r>
      <w:r w:rsidR="00EA4A54" w:rsidRPr="006F623C">
        <w:rPr>
          <w:rFonts w:ascii="Times New Roman" w:hAnsi="Times New Roman" w:cs="Times New Roman"/>
          <w:i/>
          <w:iCs/>
          <w:color w:val="0A154E"/>
          <w:lang w:val="ro-RO"/>
        </w:rPr>
        <w:t>și</w:t>
      </w:r>
      <w:r w:rsidR="00EA4A54" w:rsidRPr="006F623C">
        <w:rPr>
          <w:rFonts w:ascii="Times New Roman" w:hAnsi="Times New Roman" w:cs="Times New Roman"/>
          <w:i/>
          <w:iCs/>
          <w:color w:val="0A154E"/>
          <w:spacing w:val="-2"/>
          <w:lang w:val="ro-RO"/>
        </w:rPr>
        <w:t xml:space="preserve"> </w:t>
      </w:r>
      <w:r w:rsidR="00EA4A54" w:rsidRPr="006F623C">
        <w:rPr>
          <w:rFonts w:ascii="Times New Roman" w:hAnsi="Times New Roman" w:cs="Times New Roman"/>
          <w:i/>
          <w:iCs/>
          <w:color w:val="0A154E"/>
          <w:lang w:val="ro-RO"/>
        </w:rPr>
        <w:t>reformată!</w:t>
      </w:r>
      <w:r w:rsidRPr="006F623C">
        <w:rPr>
          <w:rFonts w:ascii="Times New Roman" w:hAnsi="Times New Roman" w:cs="Times New Roman"/>
          <w:i/>
          <w:iCs/>
          <w:color w:val="0A154E"/>
          <w:lang w:val="ro-RO"/>
        </w:rPr>
        <w:t>”</w:t>
      </w:r>
    </w:p>
    <w:p w14:paraId="7E5A9D8A" w14:textId="77777777" w:rsidR="005A4CF5" w:rsidRDefault="005A4CF5" w:rsidP="00223418">
      <w:pPr>
        <w:spacing w:line="240" w:lineRule="auto"/>
        <w:jc w:val="center"/>
        <w:rPr>
          <w:rFonts w:ascii="Times New Roman" w:hAnsi="Times New Roman" w:cs="Times New Roman"/>
          <w:b/>
          <w:bCs/>
          <w:color w:val="0A154E"/>
          <w:lang w:val="ro-RO"/>
        </w:rPr>
      </w:pPr>
      <w:r w:rsidRPr="005A4CF5">
        <w:rPr>
          <w:rFonts w:ascii="Times New Roman" w:hAnsi="Times New Roman" w:cs="Times New Roman"/>
          <w:b/>
          <w:bCs/>
          <w:color w:val="0A154E"/>
          <w:lang w:val="ro-RO"/>
        </w:rPr>
        <w:t>Dotarea cu laboratoare inteligente a unităților de învățământ secundar superior, a palatelor și a cluburilor copiilor</w:t>
      </w:r>
    </w:p>
    <w:p w14:paraId="28D68954" w14:textId="25E11C65" w:rsidR="00292C0A" w:rsidRPr="006F623C" w:rsidRDefault="005C335E" w:rsidP="00223418">
      <w:pPr>
        <w:spacing w:line="240" w:lineRule="auto"/>
        <w:jc w:val="center"/>
        <w:rPr>
          <w:rFonts w:ascii="Times New Roman" w:hAnsi="Times New Roman" w:cs="Times New Roman"/>
          <w:b/>
          <w:bCs/>
          <w:color w:val="0A154E"/>
          <w:lang w:val="ro-RO"/>
        </w:rPr>
      </w:pPr>
      <w:r w:rsidRPr="006F623C">
        <w:rPr>
          <w:rFonts w:ascii="Times New Roman" w:hAnsi="Times New Roman" w:cs="Times New Roman"/>
          <w:color w:val="0A154E"/>
          <w:lang w:val="ro-RO"/>
        </w:rPr>
        <w:t xml:space="preserve">Cod proiect </w:t>
      </w:r>
      <w:r w:rsidR="005A4CF5" w:rsidRPr="005A4CF5">
        <w:rPr>
          <w:rFonts w:ascii="Times New Roman" w:hAnsi="Times New Roman" w:cs="Times New Roman"/>
          <w:b/>
          <w:bCs/>
          <w:color w:val="0A154E"/>
          <w:lang w:val="ro-RO"/>
        </w:rPr>
        <w:t>F-PNRR-SmartLabs-2023-2463</w:t>
      </w:r>
    </w:p>
    <w:p w14:paraId="2C681A68" w14:textId="70880694" w:rsidR="00EA4A54" w:rsidRPr="006F623C" w:rsidRDefault="006F623C" w:rsidP="005C3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A154E"/>
          <w:lang w:val="ro-RO"/>
        </w:rPr>
      </w:pPr>
      <w:r>
        <w:rPr>
          <w:color w:val="0A154E"/>
          <w:sz w:val="36"/>
          <w:szCs w:val="36"/>
          <w:lang w:val="ro-RO"/>
        </w:rPr>
        <w:t xml:space="preserve">     </w:t>
      </w:r>
      <w:r w:rsidR="005A4CF5">
        <w:rPr>
          <w:rFonts w:ascii="Times New Roman" w:hAnsi="Times New Roman" w:cs="Times New Roman"/>
          <w:color w:val="0A154E"/>
          <w:lang w:val="ro-RO"/>
        </w:rPr>
        <w:t>Liceul Tehnologic Anghel Saligny</w:t>
      </w:r>
      <w:r w:rsidR="004072F8" w:rsidRPr="006F623C">
        <w:rPr>
          <w:rFonts w:ascii="Times New Roman" w:hAnsi="Times New Roman" w:cs="Times New Roman"/>
          <w:color w:val="0A154E"/>
          <w:lang w:val="ro-RO"/>
        </w:rPr>
        <w:t xml:space="preserve"> Roșiori de Vede, în calitate de beneficiar</w:t>
      </w:r>
      <w:r w:rsidR="00353FD5" w:rsidRPr="006F623C">
        <w:rPr>
          <w:rFonts w:ascii="Times New Roman" w:hAnsi="Times New Roman" w:cs="Times New Roman"/>
          <w:color w:val="0A154E"/>
          <w:lang w:val="ro-RO"/>
        </w:rPr>
        <w:t xml:space="preserve"> al finanțării nerambursabile</w:t>
      </w:r>
      <w:r w:rsidR="004072F8" w:rsidRPr="006F623C">
        <w:rPr>
          <w:rFonts w:ascii="Times New Roman" w:hAnsi="Times New Roman" w:cs="Times New Roman"/>
          <w:color w:val="0A154E"/>
          <w:lang w:val="ro-RO"/>
        </w:rPr>
        <w:t xml:space="preserve">, </w:t>
      </w:r>
      <w:proofErr w:type="spellStart"/>
      <w:r w:rsidR="00194690">
        <w:rPr>
          <w:rFonts w:ascii="Times New Roman" w:hAnsi="Times New Roman" w:cs="Times New Roman"/>
          <w:color w:val="0A154E"/>
          <w:lang w:val="ro-RO"/>
        </w:rPr>
        <w:t>anunţă</w:t>
      </w:r>
      <w:proofErr w:type="spellEnd"/>
      <w:r w:rsidR="00194690">
        <w:rPr>
          <w:rFonts w:ascii="Times New Roman" w:hAnsi="Times New Roman" w:cs="Times New Roman"/>
          <w:color w:val="0A154E"/>
          <w:lang w:val="ro-RO"/>
        </w:rPr>
        <w:t xml:space="preserve"> </w:t>
      </w:r>
      <w:r w:rsidR="0033508A">
        <w:rPr>
          <w:rFonts w:ascii="Times New Roman" w:hAnsi="Times New Roman" w:cs="Times New Roman"/>
          <w:color w:val="0A154E"/>
          <w:lang w:val="ro-RO"/>
        </w:rPr>
        <w:t>demararea</w:t>
      </w:r>
      <w:r w:rsidR="004072F8" w:rsidRPr="006F623C">
        <w:rPr>
          <w:rFonts w:ascii="Times New Roman" w:hAnsi="Times New Roman" w:cs="Times New Roman"/>
          <w:color w:val="0A154E"/>
          <w:lang w:val="ro-RO"/>
        </w:rPr>
        <w:t xml:space="preserve"> proiectului intitulat </w:t>
      </w:r>
      <w:r w:rsidR="005C335E" w:rsidRPr="006F623C">
        <w:rPr>
          <w:rFonts w:ascii="Times New Roman" w:hAnsi="Times New Roman" w:cs="Times New Roman"/>
          <w:lang w:val="fr-FR"/>
        </w:rPr>
        <w:t>„</w:t>
      </w:r>
      <w:r w:rsidR="005A4CF5" w:rsidRPr="005A4CF5">
        <w:rPr>
          <w:lang w:val="ro-RO"/>
        </w:rPr>
        <w:t xml:space="preserve"> </w:t>
      </w:r>
      <w:r w:rsidR="005A4CF5" w:rsidRPr="005A4CF5">
        <w:rPr>
          <w:rFonts w:ascii="Times New Roman" w:hAnsi="Times New Roman" w:cs="Times New Roman"/>
          <w:color w:val="0A154E"/>
          <w:lang w:val="ro-RO"/>
        </w:rPr>
        <w:t>Dotarea cu laboratoare inteligente a unităților de învățământ secundar superior, a palatelor și a cluburilor copiilor</w:t>
      </w:r>
      <w:r w:rsidR="005C335E" w:rsidRPr="006F623C">
        <w:rPr>
          <w:rFonts w:ascii="Times New Roman" w:hAnsi="Times New Roman" w:cs="Times New Roman"/>
          <w:color w:val="0A154E"/>
          <w:lang w:val="ro-RO"/>
        </w:rPr>
        <w:t>” cod F-PNRR-Dotari-2023-</w:t>
      </w:r>
      <w:r w:rsidR="005A4CF5">
        <w:rPr>
          <w:rFonts w:ascii="Times New Roman" w:hAnsi="Times New Roman" w:cs="Times New Roman"/>
          <w:color w:val="0A154E"/>
          <w:lang w:val="ro-RO"/>
        </w:rPr>
        <w:t>2463</w:t>
      </w:r>
      <w:r w:rsidR="005C335E" w:rsidRPr="006F623C">
        <w:rPr>
          <w:rFonts w:ascii="Times New Roman" w:hAnsi="Times New Roman" w:cs="Times New Roman"/>
          <w:color w:val="0A154E"/>
          <w:lang w:val="ro-RO"/>
        </w:rPr>
        <w:t>,</w:t>
      </w:r>
      <w:r w:rsidR="00B671B2" w:rsidRPr="006F623C">
        <w:rPr>
          <w:rFonts w:ascii="Times New Roman" w:hAnsi="Times New Roman" w:cs="Times New Roman"/>
          <w:color w:val="0A154E"/>
          <w:lang w:val="ro-RO"/>
        </w:rPr>
        <w:t xml:space="preserve"> </w:t>
      </w:r>
      <w:r w:rsidR="002B304C" w:rsidRPr="006F623C">
        <w:rPr>
          <w:rFonts w:ascii="Times New Roman" w:hAnsi="Times New Roman" w:cs="Times New Roman"/>
          <w:color w:val="0A154E"/>
          <w:lang w:val="ro-RO"/>
        </w:rPr>
        <w:t>finanțat prin Planul Național de Redresare și Reziliență,</w:t>
      </w:r>
      <w:r w:rsidR="00451CE8" w:rsidRPr="006F623C">
        <w:rPr>
          <w:rFonts w:ascii="Times New Roman" w:hAnsi="Times New Roman" w:cs="Times New Roman"/>
          <w:color w:val="0A154E"/>
          <w:lang w:val="ro-RO"/>
        </w:rPr>
        <w:t xml:space="preserve"> </w:t>
      </w:r>
      <w:r w:rsidR="005A4CF5" w:rsidRPr="005A4CF5">
        <w:rPr>
          <w:rFonts w:ascii="Times New Roman" w:hAnsi="Times New Roman" w:cs="Times New Roman"/>
          <w:color w:val="0A154E"/>
          <w:lang w:val="ro-RO"/>
        </w:rPr>
        <w:t>Dotarea cu laboratoare inteligente a unităților de învățământ secundar superior, a palatelor și a cluburilor copiilor”, prin PNRR\ Pilonul VI. Politici pentru noua generație\ Componenta C15: Educație \Reforma 5. Adoptarea cadrului legislativ pentru digitalizarea educației\ Investiția 9. Asigurarea echipamentelor și a resurselor tehnologice digitale pentru unitățile de învățământ.</w:t>
      </w:r>
      <w:r w:rsidR="005C335E" w:rsidRPr="006F623C">
        <w:rPr>
          <w:rFonts w:ascii="Times New Roman" w:hAnsi="Times New Roman" w:cs="Times New Roman"/>
          <w:color w:val="0A154E"/>
          <w:lang w:val="ro-RO"/>
        </w:rPr>
        <w:t xml:space="preserve"> Adoptarea cadrului legislativ pentru digitalizarea educației\ Investiția 9. Asigurarea echipamentelor și a resurselor tehnologice digitale pentru unitățile de învățământ. </w:t>
      </w:r>
    </w:p>
    <w:p w14:paraId="3EFF292B" w14:textId="3934E183" w:rsidR="00A87593" w:rsidRPr="006F623C" w:rsidRDefault="006F623C" w:rsidP="006F623C">
      <w:pPr>
        <w:spacing w:after="0"/>
        <w:jc w:val="both"/>
        <w:rPr>
          <w:rFonts w:ascii="Times New Roman" w:hAnsi="Times New Roman" w:cs="Times New Roman"/>
          <w:color w:val="0A154E"/>
          <w:lang w:val="ro-RO"/>
        </w:rPr>
      </w:pPr>
      <w:r>
        <w:rPr>
          <w:rFonts w:ascii="Times New Roman" w:hAnsi="Times New Roman" w:cs="Times New Roman"/>
          <w:color w:val="0A154E"/>
          <w:lang w:val="ro-RO"/>
        </w:rPr>
        <w:t xml:space="preserve">       </w:t>
      </w:r>
      <w:r w:rsidR="00A87593" w:rsidRPr="006F623C">
        <w:rPr>
          <w:rFonts w:ascii="Times New Roman" w:hAnsi="Times New Roman" w:cs="Times New Roman"/>
          <w:b/>
          <w:bCs/>
          <w:color w:val="0A154E"/>
          <w:lang w:val="ro-RO"/>
        </w:rPr>
        <w:t>O</w:t>
      </w:r>
      <w:r w:rsidR="00DD0BEF" w:rsidRPr="006F623C">
        <w:rPr>
          <w:rFonts w:ascii="Times New Roman" w:hAnsi="Times New Roman" w:cs="Times New Roman"/>
          <w:b/>
          <w:bCs/>
          <w:color w:val="0A154E"/>
          <w:lang w:val="ro-RO"/>
        </w:rPr>
        <w:t>biectivul general</w:t>
      </w:r>
      <w:r w:rsidR="00DD0BEF" w:rsidRPr="006F623C">
        <w:rPr>
          <w:rFonts w:ascii="Times New Roman" w:hAnsi="Times New Roman" w:cs="Times New Roman"/>
          <w:color w:val="0A154E"/>
          <w:lang w:val="ro-RO"/>
        </w:rPr>
        <w:t xml:space="preserve"> al proiectului</w:t>
      </w:r>
      <w:r w:rsidR="00194690">
        <w:rPr>
          <w:rFonts w:ascii="Times New Roman" w:hAnsi="Times New Roman" w:cs="Times New Roman"/>
          <w:color w:val="0A154E"/>
          <w:lang w:val="ro-RO"/>
        </w:rPr>
        <w:t xml:space="preserve">: </w:t>
      </w:r>
      <w:r w:rsidR="00DD0BEF" w:rsidRPr="006F623C">
        <w:rPr>
          <w:rFonts w:ascii="Times New Roman" w:hAnsi="Times New Roman" w:cs="Times New Roman"/>
          <w:color w:val="0A154E"/>
          <w:lang w:val="ro-RO"/>
        </w:rPr>
        <w:t xml:space="preserve">asigurarea </w:t>
      </w:r>
      <w:r>
        <w:rPr>
          <w:rFonts w:ascii="Times New Roman" w:hAnsi="Times New Roman" w:cs="Times New Roman"/>
          <w:color w:val="0A154E"/>
          <w:lang w:val="ro-RO"/>
        </w:rPr>
        <w:t>î</w:t>
      </w:r>
      <w:r w:rsidR="00DD0BEF" w:rsidRPr="006F623C">
        <w:rPr>
          <w:rFonts w:ascii="Times New Roman" w:hAnsi="Times New Roman" w:cs="Times New Roman"/>
          <w:color w:val="0A154E"/>
          <w:lang w:val="ro-RO"/>
        </w:rPr>
        <w:t xml:space="preserve">n bune </w:t>
      </w:r>
      <w:proofErr w:type="spellStart"/>
      <w:r w:rsidR="00DD0BEF" w:rsidRPr="006F623C">
        <w:rPr>
          <w:rFonts w:ascii="Times New Roman" w:hAnsi="Times New Roman" w:cs="Times New Roman"/>
          <w:color w:val="0A154E"/>
          <w:lang w:val="ro-RO"/>
        </w:rPr>
        <w:t>condi</w:t>
      </w:r>
      <w:r>
        <w:rPr>
          <w:rFonts w:ascii="Times New Roman" w:hAnsi="Times New Roman" w:cs="Times New Roman"/>
          <w:color w:val="0A154E"/>
          <w:lang w:val="ro-RO"/>
        </w:rPr>
        <w:t>ţ</w:t>
      </w:r>
      <w:r w:rsidR="00DD0BEF" w:rsidRPr="006F623C">
        <w:rPr>
          <w:rFonts w:ascii="Times New Roman" w:hAnsi="Times New Roman" w:cs="Times New Roman"/>
          <w:color w:val="0A154E"/>
          <w:lang w:val="ro-RO"/>
        </w:rPr>
        <w:t>ii</w:t>
      </w:r>
      <w:proofErr w:type="spellEnd"/>
      <w:r w:rsidR="00DD0BEF" w:rsidRPr="006F623C">
        <w:rPr>
          <w:rFonts w:ascii="Times New Roman" w:hAnsi="Times New Roman" w:cs="Times New Roman"/>
          <w:color w:val="0A154E"/>
          <w:lang w:val="ro-RO"/>
        </w:rPr>
        <w:t xml:space="preserve"> a serviciului public de </w:t>
      </w:r>
      <w:proofErr w:type="spellStart"/>
      <w:r w:rsidR="00DD0BEF" w:rsidRPr="006F623C">
        <w:rPr>
          <w:rFonts w:ascii="Times New Roman" w:hAnsi="Times New Roman" w:cs="Times New Roman"/>
          <w:color w:val="0A154E"/>
          <w:lang w:val="ro-RO"/>
        </w:rPr>
        <w:t>educa</w:t>
      </w:r>
      <w:r>
        <w:rPr>
          <w:rFonts w:ascii="Times New Roman" w:hAnsi="Times New Roman" w:cs="Times New Roman"/>
          <w:color w:val="0A154E"/>
          <w:lang w:val="ro-RO"/>
        </w:rPr>
        <w:t>ţi</w:t>
      </w:r>
      <w:r w:rsidR="00DD0BEF" w:rsidRPr="006F623C">
        <w:rPr>
          <w:rFonts w:ascii="Times New Roman" w:hAnsi="Times New Roman" w:cs="Times New Roman"/>
          <w:color w:val="0A154E"/>
          <w:lang w:val="ro-RO"/>
        </w:rPr>
        <w:t>e</w:t>
      </w:r>
      <w:proofErr w:type="spellEnd"/>
      <w:r w:rsidR="00DD0BEF" w:rsidRPr="006F623C">
        <w:rPr>
          <w:rFonts w:ascii="Times New Roman" w:hAnsi="Times New Roman" w:cs="Times New Roman"/>
          <w:color w:val="0A154E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color w:val="0A154E"/>
          <w:lang w:val="ro-RO"/>
        </w:rPr>
        <w:t>ş</w:t>
      </w:r>
      <w:r w:rsidR="00DD0BEF" w:rsidRPr="006F623C">
        <w:rPr>
          <w:rFonts w:ascii="Times New Roman" w:hAnsi="Times New Roman" w:cs="Times New Roman"/>
          <w:color w:val="0A154E"/>
          <w:lang w:val="ro-RO"/>
        </w:rPr>
        <w:t>i</w:t>
      </w:r>
      <w:proofErr w:type="spellEnd"/>
      <w:r w:rsidR="00DD0BEF" w:rsidRPr="006F623C">
        <w:rPr>
          <w:rFonts w:ascii="Times New Roman" w:hAnsi="Times New Roman" w:cs="Times New Roman"/>
          <w:color w:val="0A154E"/>
          <w:lang w:val="ro-RO"/>
        </w:rPr>
        <w:t xml:space="preserve"> accesul egal la </w:t>
      </w:r>
      <w:proofErr w:type="spellStart"/>
      <w:r w:rsidR="00DD0BEF" w:rsidRPr="006F623C">
        <w:rPr>
          <w:rFonts w:ascii="Times New Roman" w:hAnsi="Times New Roman" w:cs="Times New Roman"/>
          <w:color w:val="0A154E"/>
          <w:lang w:val="ro-RO"/>
        </w:rPr>
        <w:t>educa</w:t>
      </w:r>
      <w:r>
        <w:rPr>
          <w:rFonts w:ascii="Times New Roman" w:hAnsi="Times New Roman" w:cs="Times New Roman"/>
          <w:color w:val="0A154E"/>
          <w:lang w:val="ro-RO"/>
        </w:rPr>
        <w:t>ţ</w:t>
      </w:r>
      <w:r w:rsidR="00DD0BEF" w:rsidRPr="006F623C">
        <w:rPr>
          <w:rFonts w:ascii="Times New Roman" w:hAnsi="Times New Roman" w:cs="Times New Roman"/>
          <w:color w:val="0A154E"/>
          <w:lang w:val="ro-RO"/>
        </w:rPr>
        <w:t>ie</w:t>
      </w:r>
      <w:proofErr w:type="spellEnd"/>
      <w:r w:rsidR="00DD0BEF" w:rsidRPr="006F623C">
        <w:rPr>
          <w:rFonts w:ascii="Times New Roman" w:hAnsi="Times New Roman" w:cs="Times New Roman"/>
          <w:color w:val="0A154E"/>
          <w:lang w:val="ro-RO"/>
        </w:rPr>
        <w:t xml:space="preserve"> pentru elevii din </w:t>
      </w:r>
      <w:r>
        <w:rPr>
          <w:rFonts w:ascii="Times New Roman" w:hAnsi="Times New Roman" w:cs="Times New Roman"/>
          <w:color w:val="0A154E"/>
          <w:lang w:val="ro-RO"/>
        </w:rPr>
        <w:t>7</w:t>
      </w:r>
      <w:r w:rsidR="00DD0BEF" w:rsidRPr="006F623C">
        <w:rPr>
          <w:rFonts w:ascii="Times New Roman" w:hAnsi="Times New Roman" w:cs="Times New Roman"/>
          <w:color w:val="0A154E"/>
          <w:lang w:val="ro-RO"/>
        </w:rPr>
        <w:t xml:space="preserve"> </w:t>
      </w:r>
      <w:proofErr w:type="spellStart"/>
      <w:r w:rsidR="00DD0BEF" w:rsidRPr="006F623C">
        <w:rPr>
          <w:rFonts w:ascii="Times New Roman" w:hAnsi="Times New Roman" w:cs="Times New Roman"/>
          <w:color w:val="0A154E"/>
          <w:lang w:val="ro-RO"/>
        </w:rPr>
        <w:t>unit</w:t>
      </w:r>
      <w:r>
        <w:rPr>
          <w:rFonts w:ascii="Times New Roman" w:hAnsi="Times New Roman" w:cs="Times New Roman"/>
          <w:color w:val="0A154E"/>
          <w:lang w:val="ro-RO"/>
        </w:rPr>
        <w:t>ӑţ</w:t>
      </w:r>
      <w:r w:rsidR="00DD0BEF" w:rsidRPr="006F623C">
        <w:rPr>
          <w:rFonts w:ascii="Times New Roman" w:hAnsi="Times New Roman" w:cs="Times New Roman"/>
          <w:color w:val="0A154E"/>
          <w:lang w:val="ro-RO"/>
        </w:rPr>
        <w:t>i</w:t>
      </w:r>
      <w:proofErr w:type="spellEnd"/>
      <w:r w:rsidR="00DD0BEF" w:rsidRPr="006F623C">
        <w:rPr>
          <w:rFonts w:ascii="Times New Roman" w:hAnsi="Times New Roman" w:cs="Times New Roman"/>
          <w:color w:val="0A154E"/>
          <w:lang w:val="ro-RO"/>
        </w:rPr>
        <w:t xml:space="preserve"> de </w:t>
      </w:r>
      <w:proofErr w:type="spellStart"/>
      <w:r>
        <w:rPr>
          <w:rFonts w:ascii="Times New Roman" w:hAnsi="Times New Roman" w:cs="Times New Roman"/>
          <w:color w:val="0A154E"/>
          <w:lang w:val="ro-RO"/>
        </w:rPr>
        <w:t>î</w:t>
      </w:r>
      <w:r w:rsidR="00DD0BEF" w:rsidRPr="006F623C">
        <w:rPr>
          <w:rFonts w:ascii="Times New Roman" w:hAnsi="Times New Roman" w:cs="Times New Roman"/>
          <w:color w:val="0A154E"/>
          <w:lang w:val="ro-RO"/>
        </w:rPr>
        <w:t>nv</w:t>
      </w:r>
      <w:r>
        <w:rPr>
          <w:rFonts w:ascii="Times New Roman" w:hAnsi="Times New Roman" w:cs="Times New Roman"/>
          <w:color w:val="0A154E"/>
          <w:lang w:val="ro-RO"/>
        </w:rPr>
        <w:t>ӑţӑ</w:t>
      </w:r>
      <w:r w:rsidR="00DD0BEF" w:rsidRPr="006F623C">
        <w:rPr>
          <w:rFonts w:ascii="Times New Roman" w:hAnsi="Times New Roman" w:cs="Times New Roman"/>
          <w:color w:val="0A154E"/>
          <w:lang w:val="ro-RO"/>
        </w:rPr>
        <w:t>m</w:t>
      </w:r>
      <w:r>
        <w:rPr>
          <w:rFonts w:ascii="Times New Roman" w:hAnsi="Times New Roman" w:cs="Times New Roman"/>
          <w:color w:val="0A154E"/>
          <w:lang w:val="ro-RO"/>
        </w:rPr>
        <w:t>â</w:t>
      </w:r>
      <w:r w:rsidR="00DD0BEF" w:rsidRPr="006F623C">
        <w:rPr>
          <w:rFonts w:ascii="Times New Roman" w:hAnsi="Times New Roman" w:cs="Times New Roman"/>
          <w:color w:val="0A154E"/>
          <w:lang w:val="ro-RO"/>
        </w:rPr>
        <w:t>nt</w:t>
      </w:r>
      <w:proofErr w:type="spellEnd"/>
      <w:r w:rsidR="00DD0BEF" w:rsidRPr="006F623C">
        <w:rPr>
          <w:rFonts w:ascii="Times New Roman" w:hAnsi="Times New Roman" w:cs="Times New Roman"/>
          <w:color w:val="0A154E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color w:val="0A154E"/>
          <w:lang w:val="ro-RO"/>
        </w:rPr>
        <w:t>ş</w:t>
      </w:r>
      <w:r w:rsidR="00DD0BEF" w:rsidRPr="006F623C">
        <w:rPr>
          <w:rFonts w:ascii="Times New Roman" w:hAnsi="Times New Roman" w:cs="Times New Roman"/>
          <w:color w:val="0A154E"/>
          <w:lang w:val="ro-RO"/>
        </w:rPr>
        <w:t>i</w:t>
      </w:r>
      <w:proofErr w:type="spellEnd"/>
      <w:r w:rsidR="00DD0BEF" w:rsidRPr="006F623C">
        <w:rPr>
          <w:rFonts w:ascii="Times New Roman" w:hAnsi="Times New Roman" w:cs="Times New Roman"/>
          <w:color w:val="0A154E"/>
          <w:lang w:val="ro-RO"/>
        </w:rPr>
        <w:t xml:space="preserve"> structurile arondate din municipiul </w:t>
      </w:r>
      <w:proofErr w:type="spellStart"/>
      <w:r w:rsidR="00DD0BEF" w:rsidRPr="006F623C">
        <w:rPr>
          <w:rFonts w:ascii="Times New Roman" w:hAnsi="Times New Roman" w:cs="Times New Roman"/>
          <w:color w:val="0A154E"/>
          <w:lang w:val="ro-RO"/>
        </w:rPr>
        <w:t>Ro</w:t>
      </w:r>
      <w:r>
        <w:rPr>
          <w:rFonts w:ascii="Times New Roman" w:hAnsi="Times New Roman" w:cs="Times New Roman"/>
          <w:color w:val="0A154E"/>
          <w:lang w:val="ro-RO"/>
        </w:rPr>
        <w:t>ş</w:t>
      </w:r>
      <w:r w:rsidR="00DD0BEF" w:rsidRPr="006F623C">
        <w:rPr>
          <w:rFonts w:ascii="Times New Roman" w:hAnsi="Times New Roman" w:cs="Times New Roman"/>
          <w:color w:val="0A154E"/>
          <w:lang w:val="ro-RO"/>
        </w:rPr>
        <w:t>iori</w:t>
      </w:r>
      <w:proofErr w:type="spellEnd"/>
      <w:r w:rsidR="00DD0BEF" w:rsidRPr="006F623C">
        <w:rPr>
          <w:rFonts w:ascii="Times New Roman" w:hAnsi="Times New Roman" w:cs="Times New Roman"/>
          <w:color w:val="0A154E"/>
          <w:lang w:val="ro-RO"/>
        </w:rPr>
        <w:t xml:space="preserve"> de Vede prin dotarea cu echipamente IT, mobilier </w:t>
      </w:r>
      <w:proofErr w:type="spellStart"/>
      <w:r>
        <w:rPr>
          <w:rFonts w:ascii="Times New Roman" w:hAnsi="Times New Roman" w:cs="Times New Roman"/>
          <w:color w:val="0A154E"/>
          <w:lang w:val="ro-RO"/>
        </w:rPr>
        <w:t>ş</w:t>
      </w:r>
      <w:r w:rsidR="00DD0BEF" w:rsidRPr="006F623C">
        <w:rPr>
          <w:rFonts w:ascii="Times New Roman" w:hAnsi="Times New Roman" w:cs="Times New Roman"/>
          <w:color w:val="0A154E"/>
          <w:lang w:val="ro-RO"/>
        </w:rPr>
        <w:t>i</w:t>
      </w:r>
      <w:proofErr w:type="spellEnd"/>
      <w:r w:rsidR="00DD0BEF" w:rsidRPr="006F623C">
        <w:rPr>
          <w:rFonts w:ascii="Times New Roman" w:hAnsi="Times New Roman" w:cs="Times New Roman"/>
          <w:color w:val="0A154E"/>
          <w:lang w:val="ro-RO"/>
        </w:rPr>
        <w:t xml:space="preserve"> materiale didactice. </w:t>
      </w:r>
    </w:p>
    <w:p w14:paraId="2576D30D" w14:textId="09216649" w:rsidR="00DD0BEF" w:rsidRPr="006F623C" w:rsidRDefault="006F623C" w:rsidP="006F623C">
      <w:pPr>
        <w:spacing w:after="0"/>
        <w:jc w:val="both"/>
        <w:rPr>
          <w:rFonts w:ascii="Times New Roman" w:hAnsi="Times New Roman" w:cs="Times New Roman"/>
          <w:color w:val="0A154E"/>
          <w:lang w:val="ro-RO"/>
        </w:rPr>
      </w:pPr>
      <w:r>
        <w:rPr>
          <w:rFonts w:ascii="Times New Roman" w:hAnsi="Times New Roman" w:cs="Times New Roman"/>
          <w:color w:val="0A154E"/>
          <w:lang w:val="ro-RO"/>
        </w:rPr>
        <w:t xml:space="preserve">       </w:t>
      </w:r>
      <w:r w:rsidR="00DD0BEF" w:rsidRPr="006F623C">
        <w:rPr>
          <w:rFonts w:ascii="Times New Roman" w:hAnsi="Times New Roman" w:cs="Times New Roman"/>
          <w:b/>
          <w:bCs/>
          <w:color w:val="0A154E"/>
          <w:lang w:val="ro-RO"/>
        </w:rPr>
        <w:t>Obiectivele specifice</w:t>
      </w:r>
      <w:r w:rsidR="00DD0BEF" w:rsidRPr="006F623C">
        <w:rPr>
          <w:rFonts w:ascii="Times New Roman" w:hAnsi="Times New Roman" w:cs="Times New Roman"/>
          <w:color w:val="0A154E"/>
          <w:lang w:val="ro-RO"/>
        </w:rPr>
        <w:t xml:space="preserve"> ale proiectului:</w:t>
      </w:r>
    </w:p>
    <w:p w14:paraId="7578FF2D" w14:textId="3A6985DA" w:rsidR="00DD0BEF" w:rsidRPr="006F623C" w:rsidRDefault="00182D55" w:rsidP="00182D55">
      <w:pPr>
        <w:pStyle w:val="Listparagraf"/>
        <w:numPr>
          <w:ilvl w:val="0"/>
          <w:numId w:val="2"/>
        </w:numPr>
        <w:spacing w:after="0"/>
        <w:rPr>
          <w:rFonts w:ascii="Times New Roman" w:hAnsi="Times New Roman" w:cs="Times New Roman"/>
          <w:color w:val="0A154E"/>
          <w:lang w:val="ro-RO"/>
        </w:rPr>
      </w:pPr>
      <w:r>
        <w:rPr>
          <w:rFonts w:ascii="Times New Roman" w:hAnsi="Times New Roman" w:cs="Times New Roman"/>
          <w:color w:val="0A154E"/>
          <w:lang w:val="ro-RO"/>
        </w:rPr>
        <w:t xml:space="preserve">   </w:t>
      </w:r>
      <w:r w:rsidR="00DD0BEF" w:rsidRPr="006F623C">
        <w:rPr>
          <w:rFonts w:ascii="Times New Roman" w:hAnsi="Times New Roman" w:cs="Times New Roman"/>
          <w:color w:val="0A154E"/>
          <w:lang w:val="ro-RO"/>
        </w:rPr>
        <w:t xml:space="preserve">Dezvoltarea procesului de digitalizare la nivelul </w:t>
      </w:r>
      <w:r>
        <w:rPr>
          <w:rFonts w:ascii="Times New Roman" w:hAnsi="Times New Roman" w:cs="Times New Roman"/>
          <w:color w:val="0A154E"/>
          <w:lang w:val="ro-RO"/>
        </w:rPr>
        <w:t>Liceului Tehnologic Anghel Saligny</w:t>
      </w:r>
      <w:r w:rsidR="00723190" w:rsidRPr="006F623C">
        <w:rPr>
          <w:rFonts w:ascii="Times New Roman" w:hAnsi="Times New Roman" w:cs="Times New Roman"/>
          <w:color w:val="0A154E"/>
          <w:lang w:val="ro-RO"/>
        </w:rPr>
        <w:t xml:space="preserve"> prin asigurarea echipamentelor </w:t>
      </w:r>
      <w:proofErr w:type="spellStart"/>
      <w:r w:rsidR="00275B0C">
        <w:rPr>
          <w:rFonts w:ascii="Times New Roman" w:hAnsi="Times New Roman" w:cs="Times New Roman"/>
          <w:color w:val="0A154E"/>
          <w:lang w:val="ro-RO"/>
        </w:rPr>
        <w:t>ş</w:t>
      </w:r>
      <w:r w:rsidR="00723190" w:rsidRPr="006F623C">
        <w:rPr>
          <w:rFonts w:ascii="Times New Roman" w:hAnsi="Times New Roman" w:cs="Times New Roman"/>
          <w:color w:val="0A154E"/>
          <w:lang w:val="ro-RO"/>
        </w:rPr>
        <w:t>i</w:t>
      </w:r>
      <w:proofErr w:type="spellEnd"/>
      <w:r w:rsidR="00723190" w:rsidRPr="006F623C">
        <w:rPr>
          <w:rFonts w:ascii="Times New Roman" w:hAnsi="Times New Roman" w:cs="Times New Roman"/>
          <w:color w:val="0A154E"/>
          <w:lang w:val="ro-RO"/>
        </w:rPr>
        <w:t xml:space="preserve"> a resurselor tehnologice digitale;</w:t>
      </w:r>
    </w:p>
    <w:p w14:paraId="591CF341" w14:textId="673E796A" w:rsidR="00723190" w:rsidRPr="00182D55" w:rsidRDefault="00182D55" w:rsidP="00182D55">
      <w:pPr>
        <w:pStyle w:val="Listparagraf"/>
        <w:numPr>
          <w:ilvl w:val="0"/>
          <w:numId w:val="2"/>
        </w:numPr>
        <w:spacing w:after="0"/>
        <w:rPr>
          <w:rFonts w:ascii="Times New Roman" w:hAnsi="Times New Roman" w:cs="Times New Roman"/>
          <w:color w:val="0A154E"/>
          <w:lang w:val="ro-RO"/>
        </w:rPr>
      </w:pPr>
      <w:r w:rsidRPr="00182D55">
        <w:rPr>
          <w:rFonts w:ascii="Times New Roman" w:hAnsi="Times New Roman" w:cs="Times New Roman"/>
          <w:color w:val="0A154E"/>
          <w:lang w:val="ro-RO"/>
        </w:rPr>
        <w:t xml:space="preserve"> Instruirea a 15 cadre didactice pentru utilizarea eficientă a laboratorului inteligent</w:t>
      </w:r>
      <w:r w:rsidR="00B7347A">
        <w:rPr>
          <w:rFonts w:ascii="Times New Roman" w:hAnsi="Times New Roman" w:cs="Times New Roman"/>
          <w:color w:val="0A154E"/>
          <w:lang w:val="ro-RO"/>
        </w:rPr>
        <w:t>;</w:t>
      </w:r>
    </w:p>
    <w:p w14:paraId="5A37FE43" w14:textId="39875747" w:rsidR="00723190" w:rsidRPr="00182D55" w:rsidRDefault="00182D55" w:rsidP="00182D55">
      <w:pPr>
        <w:pStyle w:val="Listparagraf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A154E"/>
          <w:lang w:val="ro-RO"/>
        </w:rPr>
      </w:pPr>
      <w:r w:rsidRPr="00182D55">
        <w:rPr>
          <w:rFonts w:ascii="Times New Roman" w:hAnsi="Times New Roman" w:cs="Times New Roman"/>
          <w:color w:val="0A154E"/>
          <w:lang w:val="ro-RO"/>
        </w:rPr>
        <w:t xml:space="preserve">Îmbunătățirea competențelor digitale pentru 300 elevi /anual prin acces la educație digitală avansată </w:t>
      </w:r>
    </w:p>
    <w:p w14:paraId="0F1D7A87" w14:textId="53DC4712" w:rsidR="004D35BD" w:rsidRPr="006F623C" w:rsidRDefault="00A87593" w:rsidP="004D35BD">
      <w:pPr>
        <w:spacing w:after="0"/>
        <w:jc w:val="both"/>
        <w:rPr>
          <w:rFonts w:ascii="Times New Roman" w:hAnsi="Times New Roman" w:cs="Times New Roman"/>
          <w:color w:val="0A154E"/>
          <w:lang w:val="ro-RO"/>
        </w:rPr>
      </w:pPr>
      <w:r w:rsidRPr="006F623C">
        <w:rPr>
          <w:rFonts w:ascii="Times New Roman" w:hAnsi="Times New Roman" w:cs="Times New Roman"/>
          <w:color w:val="0A154E"/>
          <w:lang w:val="ro-RO"/>
        </w:rPr>
        <w:t xml:space="preserve">       </w:t>
      </w:r>
      <w:r w:rsidR="004D35BD" w:rsidRPr="006F623C">
        <w:rPr>
          <w:rFonts w:ascii="Times New Roman" w:hAnsi="Times New Roman" w:cs="Times New Roman"/>
          <w:b/>
          <w:bCs/>
          <w:color w:val="0A154E"/>
          <w:lang w:val="ro-RO"/>
        </w:rPr>
        <w:t>Valoarea totală a proiectului</w:t>
      </w:r>
      <w:r w:rsidR="004D35BD" w:rsidRPr="006F623C">
        <w:rPr>
          <w:rFonts w:ascii="Times New Roman" w:hAnsi="Times New Roman" w:cs="Times New Roman"/>
          <w:color w:val="0A154E"/>
          <w:lang w:val="ro-RO"/>
        </w:rPr>
        <w:t xml:space="preserve"> </w:t>
      </w:r>
      <w:r w:rsidR="004D35BD">
        <w:rPr>
          <w:rFonts w:ascii="Times New Roman" w:hAnsi="Times New Roman" w:cs="Times New Roman"/>
          <w:color w:val="0A154E"/>
          <w:lang w:val="ro-RO"/>
        </w:rPr>
        <w:t xml:space="preserve">: </w:t>
      </w:r>
      <w:r w:rsidR="00860348">
        <w:rPr>
          <w:rFonts w:ascii="Times New Roman" w:hAnsi="Times New Roman" w:cs="Times New Roman"/>
          <w:color w:val="0A154E"/>
          <w:lang w:val="ro-RO"/>
        </w:rPr>
        <w:t>351210</w:t>
      </w:r>
      <w:r w:rsidR="004D35BD" w:rsidRPr="00F626EE">
        <w:rPr>
          <w:rFonts w:ascii="Times New Roman" w:hAnsi="Times New Roman" w:cs="Times New Roman"/>
          <w:color w:val="0A154E"/>
          <w:lang w:val="ro-RO"/>
        </w:rPr>
        <w:t xml:space="preserve"> lei</w:t>
      </w:r>
      <w:r w:rsidR="004D35BD" w:rsidRPr="006F623C">
        <w:rPr>
          <w:rFonts w:ascii="Times New Roman" w:hAnsi="Times New Roman" w:cs="Times New Roman"/>
          <w:color w:val="0A154E"/>
          <w:lang w:val="ro-RO"/>
        </w:rPr>
        <w:t xml:space="preserve"> , din care valoarea eligibilă din PNRR este în cuantum</w:t>
      </w:r>
      <w:r w:rsidR="004D35BD">
        <w:rPr>
          <w:rFonts w:ascii="Times New Roman" w:hAnsi="Times New Roman" w:cs="Times New Roman"/>
          <w:color w:val="0A154E"/>
          <w:lang w:val="ro-RO"/>
        </w:rPr>
        <w:t xml:space="preserve"> de</w:t>
      </w:r>
      <w:r w:rsidR="004D35BD" w:rsidRPr="006F623C">
        <w:rPr>
          <w:rFonts w:ascii="Times New Roman" w:hAnsi="Times New Roman" w:cs="Times New Roman"/>
          <w:color w:val="0A154E"/>
          <w:lang w:val="ro-RO"/>
        </w:rPr>
        <w:t xml:space="preserve"> </w:t>
      </w:r>
      <w:r w:rsidR="00860348">
        <w:rPr>
          <w:rFonts w:ascii="Times New Roman" w:hAnsi="Times New Roman" w:cs="Times New Roman"/>
          <w:color w:val="0A154E"/>
          <w:lang w:val="ro-RO"/>
        </w:rPr>
        <w:t>295134</w:t>
      </w:r>
      <w:r w:rsidR="004D35BD" w:rsidRPr="006F623C">
        <w:rPr>
          <w:rFonts w:ascii="Times New Roman" w:hAnsi="Times New Roman" w:cs="Times New Roman"/>
          <w:color w:val="0A154E"/>
          <w:lang w:val="ro-RO"/>
        </w:rPr>
        <w:t xml:space="preserve"> lei,  valoarea TVA eligibil aferentă este de </w:t>
      </w:r>
      <w:r w:rsidR="00860348">
        <w:rPr>
          <w:rFonts w:ascii="Times New Roman" w:hAnsi="Times New Roman" w:cs="Times New Roman"/>
          <w:color w:val="0A154E"/>
          <w:lang w:val="ro-RO"/>
        </w:rPr>
        <w:t xml:space="preserve">56076 </w:t>
      </w:r>
      <w:r w:rsidR="004D35BD" w:rsidRPr="006F623C">
        <w:rPr>
          <w:rFonts w:ascii="Times New Roman" w:hAnsi="Times New Roman" w:cs="Times New Roman"/>
          <w:color w:val="0A154E"/>
          <w:lang w:val="ro-RO"/>
        </w:rPr>
        <w:t xml:space="preserve"> lei</w:t>
      </w:r>
      <w:r w:rsidR="004D35BD">
        <w:rPr>
          <w:rFonts w:ascii="Times New Roman" w:hAnsi="Times New Roman" w:cs="Times New Roman"/>
          <w:color w:val="0A154E"/>
          <w:lang w:val="ro-RO"/>
        </w:rPr>
        <w:t xml:space="preserve">, iar valoarea cheltuielilor neeligibile este de </w:t>
      </w:r>
      <w:r w:rsidR="00182D55">
        <w:rPr>
          <w:rFonts w:ascii="Times New Roman" w:hAnsi="Times New Roman" w:cs="Times New Roman"/>
          <w:color w:val="0A154E"/>
          <w:lang w:val="ro-RO"/>
        </w:rPr>
        <w:t xml:space="preserve">0,00 </w:t>
      </w:r>
      <w:r w:rsidR="004D35BD">
        <w:rPr>
          <w:rFonts w:ascii="Times New Roman" w:hAnsi="Times New Roman" w:cs="Times New Roman"/>
          <w:color w:val="0A154E"/>
          <w:lang w:val="ro-RO"/>
        </w:rPr>
        <w:t>lei TVA inclus.</w:t>
      </w:r>
    </w:p>
    <w:p w14:paraId="0BB9F8C9" w14:textId="2A75E1C0" w:rsidR="005D4D64" w:rsidRDefault="00A87593" w:rsidP="006F623C">
      <w:pPr>
        <w:spacing w:after="0"/>
        <w:jc w:val="both"/>
        <w:rPr>
          <w:rFonts w:ascii="Times New Roman" w:hAnsi="Times New Roman" w:cs="Times New Roman"/>
          <w:color w:val="0A154E"/>
          <w:lang w:val="ro-RO"/>
        </w:rPr>
      </w:pPr>
      <w:r w:rsidRPr="006F623C">
        <w:rPr>
          <w:rFonts w:ascii="Times New Roman" w:hAnsi="Times New Roman" w:cs="Times New Roman"/>
          <w:color w:val="0A154E"/>
          <w:lang w:val="ro-RO"/>
        </w:rPr>
        <w:t xml:space="preserve">       </w:t>
      </w:r>
      <w:r w:rsidR="001D116D" w:rsidRPr="006F623C">
        <w:rPr>
          <w:rFonts w:ascii="Times New Roman" w:hAnsi="Times New Roman" w:cs="Times New Roman"/>
          <w:b/>
          <w:bCs/>
          <w:color w:val="0A154E"/>
          <w:lang w:val="ro-RO"/>
        </w:rPr>
        <w:t>Perioada de implementare</w:t>
      </w:r>
      <w:r w:rsidRPr="006F623C">
        <w:rPr>
          <w:rFonts w:ascii="Times New Roman" w:hAnsi="Times New Roman" w:cs="Times New Roman"/>
          <w:color w:val="0A154E"/>
          <w:lang w:val="ro-RO"/>
        </w:rPr>
        <w:t>:</w:t>
      </w:r>
      <w:r w:rsidR="001D116D" w:rsidRPr="006F623C">
        <w:rPr>
          <w:rFonts w:ascii="Times New Roman" w:hAnsi="Times New Roman" w:cs="Times New Roman"/>
          <w:color w:val="0A154E"/>
          <w:lang w:val="ro-RO"/>
        </w:rPr>
        <w:t xml:space="preserve"> </w:t>
      </w:r>
      <w:r w:rsidR="0033508A">
        <w:rPr>
          <w:rFonts w:ascii="Times New Roman" w:hAnsi="Times New Roman" w:cs="Times New Roman"/>
          <w:color w:val="0A154E"/>
          <w:lang w:val="ro-RO"/>
        </w:rPr>
        <w:t xml:space="preserve"> 1 februarie </w:t>
      </w:r>
      <w:r w:rsidR="00F20D9F">
        <w:rPr>
          <w:rFonts w:ascii="Times New Roman" w:hAnsi="Times New Roman" w:cs="Times New Roman"/>
          <w:color w:val="0A154E"/>
          <w:lang w:val="ro-RO"/>
        </w:rPr>
        <w:t>2024</w:t>
      </w:r>
      <w:r w:rsidR="001D116D" w:rsidRPr="006F623C">
        <w:rPr>
          <w:rFonts w:ascii="Times New Roman" w:hAnsi="Times New Roman" w:cs="Times New Roman"/>
          <w:color w:val="0A154E"/>
          <w:lang w:val="ro-RO"/>
        </w:rPr>
        <w:t xml:space="preserve"> – </w:t>
      </w:r>
      <w:r w:rsidR="0033508A">
        <w:rPr>
          <w:rFonts w:ascii="Times New Roman" w:hAnsi="Times New Roman" w:cs="Times New Roman"/>
          <w:color w:val="0A154E"/>
          <w:lang w:val="ro-RO"/>
        </w:rPr>
        <w:t>31 ianuarie 2025</w:t>
      </w:r>
    </w:p>
    <w:p w14:paraId="3D5C8230" w14:textId="77777777" w:rsidR="00CA556A" w:rsidRDefault="00CA556A" w:rsidP="006F623C">
      <w:pPr>
        <w:spacing w:after="0"/>
        <w:jc w:val="both"/>
        <w:rPr>
          <w:rFonts w:ascii="Times New Roman" w:hAnsi="Times New Roman" w:cs="Times New Roman"/>
          <w:color w:val="0A154E"/>
          <w:lang w:val="ro-RO"/>
        </w:rPr>
      </w:pPr>
    </w:p>
    <w:p w14:paraId="62B4856E" w14:textId="77777777" w:rsidR="00CA556A" w:rsidRPr="006F623C" w:rsidRDefault="00CA556A" w:rsidP="006F623C">
      <w:pPr>
        <w:spacing w:after="0"/>
        <w:jc w:val="both"/>
        <w:rPr>
          <w:rFonts w:ascii="Times New Roman" w:hAnsi="Times New Roman" w:cs="Times New Roman"/>
          <w:color w:val="0A154E"/>
          <w:lang w:val="ro-RO"/>
        </w:rPr>
      </w:pPr>
    </w:p>
    <w:p w14:paraId="6C0C7CEE" w14:textId="43D87926" w:rsidR="006F623C" w:rsidRDefault="00A87593" w:rsidP="006F623C">
      <w:pPr>
        <w:spacing w:after="0"/>
        <w:jc w:val="both"/>
        <w:rPr>
          <w:rFonts w:ascii="Times New Roman" w:hAnsi="Times New Roman" w:cs="Times New Roman"/>
          <w:color w:val="0A154E"/>
          <w:lang w:val="ro-RO"/>
        </w:rPr>
      </w:pPr>
      <w:r w:rsidRPr="006F623C">
        <w:rPr>
          <w:rFonts w:ascii="Times New Roman" w:hAnsi="Times New Roman" w:cs="Times New Roman"/>
          <w:color w:val="0A154E"/>
          <w:lang w:val="ro-RO"/>
        </w:rPr>
        <w:t xml:space="preserve">       </w:t>
      </w:r>
      <w:r w:rsidR="00FB5682" w:rsidRPr="006F623C">
        <w:rPr>
          <w:rFonts w:ascii="Times New Roman" w:hAnsi="Times New Roman" w:cs="Times New Roman"/>
          <w:b/>
          <w:bCs/>
          <w:color w:val="0A154E"/>
          <w:lang w:val="ro-RO"/>
        </w:rPr>
        <w:t>Date de contact</w:t>
      </w:r>
      <w:r w:rsidR="00FB5682" w:rsidRPr="006F623C">
        <w:rPr>
          <w:rFonts w:ascii="Times New Roman" w:hAnsi="Times New Roman" w:cs="Times New Roman"/>
          <w:color w:val="0A154E"/>
          <w:lang w:val="ro-RO"/>
        </w:rPr>
        <w:t xml:space="preserve"> :</w:t>
      </w:r>
      <w:r w:rsidR="00DF0958" w:rsidRPr="006F623C">
        <w:rPr>
          <w:rFonts w:ascii="Times New Roman" w:hAnsi="Times New Roman" w:cs="Times New Roman"/>
          <w:color w:val="0A154E"/>
          <w:lang w:val="ro-RO"/>
        </w:rPr>
        <w:t xml:space="preserve"> </w:t>
      </w:r>
      <w:r w:rsidR="00182D55">
        <w:rPr>
          <w:rFonts w:ascii="Times New Roman" w:hAnsi="Times New Roman" w:cs="Times New Roman"/>
          <w:color w:val="0A154E"/>
          <w:lang w:val="ro-RO"/>
        </w:rPr>
        <w:t>LICEUL TEHNOLOGIC ANGHEL SALIGNY</w:t>
      </w:r>
      <w:r w:rsidR="00E72C80">
        <w:rPr>
          <w:rFonts w:ascii="Times New Roman" w:hAnsi="Times New Roman" w:cs="Times New Roman"/>
          <w:color w:val="0A154E"/>
          <w:lang w:val="ro-RO"/>
        </w:rPr>
        <w:t xml:space="preserve"> </w:t>
      </w:r>
      <w:r w:rsidR="00E72C80" w:rsidRPr="006F623C">
        <w:rPr>
          <w:rFonts w:ascii="Times New Roman" w:hAnsi="Times New Roman" w:cs="Times New Roman"/>
          <w:color w:val="0A154E"/>
          <w:lang w:val="ro-RO"/>
        </w:rPr>
        <w:t>Municipiul Roșiori de Vede</w:t>
      </w:r>
      <w:r w:rsidR="00DF0958" w:rsidRPr="006F623C">
        <w:rPr>
          <w:rFonts w:ascii="Times New Roman" w:hAnsi="Times New Roman" w:cs="Times New Roman"/>
          <w:color w:val="0A154E"/>
          <w:lang w:val="ro-RO"/>
        </w:rPr>
        <w:t xml:space="preserve">,  </w:t>
      </w:r>
      <w:hyperlink r:id="rId8" w:history="1">
        <w:r w:rsidR="00DF0958" w:rsidRPr="006F623C">
          <w:rPr>
            <w:rStyle w:val="Hyperlink"/>
            <w:rFonts w:ascii="Times New Roman" w:hAnsi="Times New Roman" w:cs="Times New Roman"/>
            <w:color w:val="0A154E"/>
            <w:u w:val="none"/>
            <w:lang w:val="ro-RO"/>
          </w:rPr>
          <w:t>Tel: 0247</w:t>
        </w:r>
      </w:hyperlink>
      <w:r w:rsidR="00DF0958" w:rsidRPr="006F623C">
        <w:rPr>
          <w:rFonts w:ascii="Times New Roman" w:hAnsi="Times New Roman" w:cs="Times New Roman"/>
          <w:color w:val="0A154E"/>
          <w:lang w:val="ro-RO"/>
        </w:rPr>
        <w:t xml:space="preserve"> 466 </w:t>
      </w:r>
      <w:r w:rsidR="00182D55">
        <w:rPr>
          <w:rFonts w:ascii="Times New Roman" w:hAnsi="Times New Roman" w:cs="Times New Roman"/>
          <w:color w:val="0A154E"/>
          <w:lang w:val="ro-RO"/>
        </w:rPr>
        <w:t>690</w:t>
      </w:r>
      <w:r w:rsidR="00DF0958" w:rsidRPr="006F623C">
        <w:rPr>
          <w:rFonts w:ascii="Times New Roman" w:hAnsi="Times New Roman" w:cs="Times New Roman"/>
          <w:color w:val="0A154E"/>
          <w:lang w:val="ro-RO"/>
        </w:rPr>
        <w:t xml:space="preserve">, Fax: 0247 466 </w:t>
      </w:r>
      <w:r w:rsidR="00182D55">
        <w:rPr>
          <w:rFonts w:ascii="Times New Roman" w:hAnsi="Times New Roman" w:cs="Times New Roman"/>
          <w:color w:val="0A154E"/>
          <w:lang w:val="ro-RO"/>
        </w:rPr>
        <w:t>712</w:t>
      </w:r>
      <w:r w:rsidR="00DF0958" w:rsidRPr="006F623C">
        <w:rPr>
          <w:rFonts w:ascii="Times New Roman" w:hAnsi="Times New Roman" w:cs="Times New Roman"/>
          <w:color w:val="0A154E"/>
          <w:lang w:val="ro-RO"/>
        </w:rPr>
        <w:t xml:space="preserve">, e-mail: </w:t>
      </w:r>
      <w:r w:rsidR="00182D55" w:rsidRPr="00182D55">
        <w:rPr>
          <w:rFonts w:ascii="Times New Roman" w:hAnsi="Times New Roman" w:cs="Times New Roman"/>
          <w:lang w:val="ro-RO"/>
        </w:rPr>
        <w:t>colegiul_saligny</w:t>
      </w:r>
      <w:r w:rsidR="00182D55">
        <w:rPr>
          <w:rFonts w:ascii="Times New Roman" w:hAnsi="Times New Roman" w:cs="Times New Roman"/>
          <w:lang w:val="ro-RO"/>
        </w:rPr>
        <w:t>@yahoo.com</w:t>
      </w:r>
      <w:r w:rsidR="00DF0958" w:rsidRPr="006F623C">
        <w:rPr>
          <w:rFonts w:ascii="Times New Roman" w:hAnsi="Times New Roman" w:cs="Times New Roman"/>
          <w:color w:val="0A154E"/>
          <w:lang w:val="ro-RO"/>
        </w:rPr>
        <w:t xml:space="preserve">, adresa: </w:t>
      </w:r>
      <w:r w:rsidR="00052CAD" w:rsidRPr="006F623C">
        <w:rPr>
          <w:rFonts w:ascii="Times New Roman" w:hAnsi="Times New Roman" w:cs="Times New Roman"/>
          <w:color w:val="0A154E"/>
          <w:lang w:val="ro-RO"/>
        </w:rPr>
        <w:t xml:space="preserve">str. </w:t>
      </w:r>
      <w:proofErr w:type="spellStart"/>
      <w:r w:rsidR="00182D55">
        <w:rPr>
          <w:rFonts w:ascii="Times New Roman" w:hAnsi="Times New Roman" w:cs="Times New Roman"/>
          <w:color w:val="0A154E"/>
          <w:lang w:val="ro-RO"/>
        </w:rPr>
        <w:t>Renasterii</w:t>
      </w:r>
      <w:proofErr w:type="spellEnd"/>
      <w:r w:rsidR="00052CAD" w:rsidRPr="006F623C">
        <w:rPr>
          <w:rFonts w:ascii="Times New Roman" w:hAnsi="Times New Roman" w:cs="Times New Roman"/>
          <w:color w:val="0A154E"/>
          <w:lang w:val="ro-RO"/>
        </w:rPr>
        <w:t xml:space="preserve">, nr. </w:t>
      </w:r>
      <w:r w:rsidR="00182D55">
        <w:rPr>
          <w:rFonts w:ascii="Times New Roman" w:hAnsi="Times New Roman" w:cs="Times New Roman"/>
          <w:color w:val="0A154E"/>
          <w:lang w:val="ro-RO"/>
        </w:rPr>
        <w:t>15</w:t>
      </w:r>
      <w:r w:rsidR="00E72C80">
        <w:rPr>
          <w:rFonts w:ascii="Times New Roman" w:hAnsi="Times New Roman" w:cs="Times New Roman"/>
          <w:color w:val="0A154E"/>
          <w:lang w:val="ro-RO"/>
        </w:rPr>
        <w:t xml:space="preserve">, </w:t>
      </w:r>
      <w:r w:rsidR="00052CAD" w:rsidRPr="006F623C">
        <w:rPr>
          <w:rFonts w:ascii="Times New Roman" w:hAnsi="Times New Roman" w:cs="Times New Roman"/>
          <w:color w:val="0A154E"/>
          <w:lang w:val="ro-RO"/>
        </w:rPr>
        <w:t>jud.</w:t>
      </w:r>
      <w:r w:rsidR="00D85AB2" w:rsidRPr="006F623C">
        <w:rPr>
          <w:rFonts w:ascii="Times New Roman" w:hAnsi="Times New Roman" w:cs="Times New Roman"/>
          <w:color w:val="0A154E"/>
          <w:lang w:val="ro-RO"/>
        </w:rPr>
        <w:t xml:space="preserve"> </w:t>
      </w:r>
      <w:r w:rsidR="00052CAD" w:rsidRPr="006F623C">
        <w:rPr>
          <w:rFonts w:ascii="Times New Roman" w:hAnsi="Times New Roman" w:cs="Times New Roman"/>
          <w:color w:val="0A154E"/>
          <w:lang w:val="ro-RO"/>
        </w:rPr>
        <w:t>Teleorman, cod poștal 145100, România.</w:t>
      </w:r>
    </w:p>
    <w:p w14:paraId="121F455B" w14:textId="7991CED5" w:rsidR="00F20D9F" w:rsidRPr="00F20D9F" w:rsidRDefault="00F20D9F" w:rsidP="00F20D9F">
      <w:pPr>
        <w:spacing w:after="0"/>
        <w:jc w:val="center"/>
        <w:rPr>
          <w:rFonts w:ascii="Times New Roman" w:hAnsi="Times New Roman" w:cs="Times New Roman"/>
          <w:color w:val="0A154E"/>
          <w:lang w:val="en-GB"/>
        </w:rPr>
      </w:pPr>
      <w:r w:rsidRPr="00F20D9F">
        <w:rPr>
          <w:rFonts w:ascii="Times New Roman" w:hAnsi="Times New Roman" w:cs="Times New Roman"/>
          <w:noProof/>
          <w:color w:val="0A154E"/>
          <w:lang w:val="en-GB"/>
        </w:rPr>
        <w:drawing>
          <wp:inline distT="0" distB="0" distL="0" distR="0" wp14:anchorId="30679DD8" wp14:editId="07623D1F">
            <wp:extent cx="1152525" cy="895350"/>
            <wp:effectExtent l="0" t="0" r="9525" b="0"/>
            <wp:docPr id="1386497825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50883" w14:textId="77777777" w:rsidR="00182D55" w:rsidRDefault="00182D55" w:rsidP="00182D55">
      <w:pPr>
        <w:spacing w:after="0"/>
        <w:jc w:val="center"/>
        <w:rPr>
          <w:rFonts w:ascii="Times New Roman" w:hAnsi="Times New Roman" w:cs="Times New Roman"/>
          <w:color w:val="0A154E"/>
          <w:lang w:val="ro-RO"/>
        </w:rPr>
      </w:pPr>
    </w:p>
    <w:p w14:paraId="71DE29A7" w14:textId="734BF3E4" w:rsidR="00052CAD" w:rsidRDefault="00182D55" w:rsidP="006F623C">
      <w:pPr>
        <w:spacing w:after="0"/>
        <w:jc w:val="center"/>
        <w:rPr>
          <w:b/>
          <w:bCs/>
          <w:color w:val="0A154E"/>
          <w:sz w:val="20"/>
          <w:szCs w:val="20"/>
          <w:lang w:val="ro-RO"/>
        </w:rPr>
      </w:pPr>
      <w:r>
        <w:rPr>
          <w:b/>
          <w:bCs/>
          <w:color w:val="0A154E"/>
          <w:sz w:val="20"/>
          <w:szCs w:val="20"/>
          <w:lang w:val="ro-RO"/>
        </w:rPr>
        <w:t>Liceul Tehnologic Anghel Saligny</w:t>
      </w:r>
    </w:p>
    <w:p w14:paraId="2B765C47" w14:textId="74995CCD" w:rsidR="00723190" w:rsidRDefault="006F623C" w:rsidP="006D0CA8">
      <w:pPr>
        <w:jc w:val="center"/>
        <w:rPr>
          <w:b/>
          <w:bCs/>
          <w:color w:val="0A154E"/>
          <w:sz w:val="20"/>
          <w:szCs w:val="20"/>
          <w:lang w:val="ro-RO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701B3BF3" wp14:editId="7792DC18">
            <wp:simplePos x="0" y="0"/>
            <wp:positionH relativeFrom="margin">
              <wp:align>right</wp:align>
            </wp:positionH>
            <wp:positionV relativeFrom="paragraph">
              <wp:posOffset>226695</wp:posOffset>
            </wp:positionV>
            <wp:extent cx="6096000" cy="74295"/>
            <wp:effectExtent l="0" t="0" r="0" b="1905"/>
            <wp:wrapTopAndBottom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74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A154E"/>
          <w:sz w:val="18"/>
          <w:szCs w:val="18"/>
          <w:lang w:val="ro-RO"/>
        </w:rPr>
        <w:t>„</w:t>
      </w:r>
      <w:r w:rsidR="00724224" w:rsidRPr="00052CAD">
        <w:rPr>
          <w:color w:val="0A154E"/>
          <w:sz w:val="18"/>
          <w:szCs w:val="18"/>
          <w:lang w:val="ro-RO"/>
        </w:rPr>
        <w:t>Conținutul</w:t>
      </w:r>
      <w:r w:rsidR="00724224" w:rsidRPr="00052CAD">
        <w:rPr>
          <w:color w:val="0A154E"/>
          <w:spacing w:val="1"/>
          <w:sz w:val="18"/>
          <w:szCs w:val="18"/>
          <w:lang w:val="ro-RO"/>
        </w:rPr>
        <w:t xml:space="preserve"> </w:t>
      </w:r>
      <w:r w:rsidR="00724224" w:rsidRPr="00052CAD">
        <w:rPr>
          <w:color w:val="0A154E"/>
          <w:sz w:val="18"/>
          <w:szCs w:val="18"/>
          <w:lang w:val="ro-RO"/>
        </w:rPr>
        <w:t>acestui material nu reprezintă în mod obligatoriu poziția oficială a Uniunii Europene sau</w:t>
      </w:r>
      <w:r w:rsidR="00724224" w:rsidRPr="00052CAD">
        <w:rPr>
          <w:color w:val="0A154E"/>
          <w:spacing w:val="1"/>
          <w:sz w:val="18"/>
          <w:szCs w:val="18"/>
          <w:lang w:val="ro-RO"/>
        </w:rPr>
        <w:t xml:space="preserve"> </w:t>
      </w:r>
      <w:r w:rsidR="00724224" w:rsidRPr="00052CAD">
        <w:rPr>
          <w:color w:val="0A154E"/>
          <w:sz w:val="18"/>
          <w:szCs w:val="18"/>
          <w:lang w:val="ro-RO"/>
        </w:rPr>
        <w:t>a</w:t>
      </w:r>
      <w:r w:rsidR="00724224" w:rsidRPr="00052CAD">
        <w:rPr>
          <w:color w:val="0A154E"/>
          <w:spacing w:val="1"/>
          <w:sz w:val="18"/>
          <w:szCs w:val="18"/>
          <w:lang w:val="ro-RO"/>
        </w:rPr>
        <w:t xml:space="preserve"> </w:t>
      </w:r>
      <w:r w:rsidR="00724224" w:rsidRPr="00052CAD">
        <w:rPr>
          <w:color w:val="0A154E"/>
          <w:sz w:val="18"/>
          <w:szCs w:val="18"/>
          <w:lang w:val="ro-RO"/>
        </w:rPr>
        <w:t>Guvernului României</w:t>
      </w:r>
      <w:r w:rsidR="00724224">
        <w:rPr>
          <w:color w:val="0A154E"/>
          <w:sz w:val="18"/>
          <w:szCs w:val="18"/>
          <w:lang w:val="ro-RO"/>
        </w:rPr>
        <w:t>.</w:t>
      </w:r>
      <w:r w:rsidR="008C0120" w:rsidRPr="008C0120">
        <w:rPr>
          <w:color w:val="0A154E"/>
          <w:sz w:val="20"/>
          <w:szCs w:val="20"/>
          <w:u w:color="1154CC"/>
          <w:lang w:val="ro-RO"/>
        </w:rPr>
        <w:t>”</w:t>
      </w:r>
      <w:r w:rsidR="00724224" w:rsidRPr="008C0120">
        <w:rPr>
          <w:color w:val="0A154E"/>
          <w:sz w:val="20"/>
          <w:szCs w:val="20"/>
          <w:u w:color="1154CC"/>
          <w:lang w:val="ro-RO"/>
        </w:rPr>
        <w:t xml:space="preserve"> </w:t>
      </w:r>
    </w:p>
    <w:p w14:paraId="6E542801" w14:textId="0AB37D2F" w:rsidR="00EA4A54" w:rsidRPr="00B15E5A" w:rsidRDefault="00F43DFD" w:rsidP="006D0CA8">
      <w:pPr>
        <w:jc w:val="center"/>
        <w:rPr>
          <w:b/>
          <w:bCs/>
          <w:color w:val="0A154E"/>
          <w:sz w:val="20"/>
          <w:szCs w:val="20"/>
          <w:lang w:val="ro-RO"/>
        </w:rPr>
      </w:pPr>
      <w:r w:rsidRPr="00B15E5A">
        <w:rPr>
          <w:b/>
          <w:bCs/>
          <w:color w:val="0A154E"/>
          <w:sz w:val="20"/>
          <w:szCs w:val="20"/>
          <w:lang w:val="ro-RO"/>
        </w:rPr>
        <w:t>„</w:t>
      </w:r>
      <w:r w:rsidR="00EA4A54" w:rsidRPr="00B15E5A">
        <w:rPr>
          <w:b/>
          <w:bCs/>
          <w:color w:val="0A154E"/>
          <w:sz w:val="20"/>
          <w:szCs w:val="20"/>
          <w:lang w:val="ro-RO"/>
        </w:rPr>
        <w:t>PNRR.</w:t>
      </w:r>
      <w:r w:rsidR="00EA4A54" w:rsidRPr="00B15E5A">
        <w:rPr>
          <w:b/>
          <w:bCs/>
          <w:color w:val="0A154E"/>
          <w:spacing w:val="1"/>
          <w:sz w:val="20"/>
          <w:szCs w:val="20"/>
          <w:lang w:val="ro-RO"/>
        </w:rPr>
        <w:t xml:space="preserve"> </w:t>
      </w:r>
      <w:r w:rsidR="00EA4A54" w:rsidRPr="00B15E5A">
        <w:rPr>
          <w:b/>
          <w:bCs/>
          <w:color w:val="0A154E"/>
          <w:sz w:val="20"/>
          <w:szCs w:val="20"/>
          <w:lang w:val="ro-RO"/>
        </w:rPr>
        <w:t>Finanțat</w:t>
      </w:r>
      <w:r w:rsidR="00EA4A54" w:rsidRPr="00B15E5A">
        <w:rPr>
          <w:b/>
          <w:bCs/>
          <w:color w:val="0A154E"/>
          <w:spacing w:val="1"/>
          <w:sz w:val="20"/>
          <w:szCs w:val="20"/>
          <w:lang w:val="ro-RO"/>
        </w:rPr>
        <w:t xml:space="preserve"> </w:t>
      </w:r>
      <w:r w:rsidR="00EA4A54" w:rsidRPr="00B15E5A">
        <w:rPr>
          <w:b/>
          <w:bCs/>
          <w:color w:val="0A154E"/>
          <w:sz w:val="20"/>
          <w:szCs w:val="20"/>
          <w:lang w:val="ro-RO"/>
        </w:rPr>
        <w:t>de</w:t>
      </w:r>
      <w:r w:rsidR="00EA4A54" w:rsidRPr="00B15E5A">
        <w:rPr>
          <w:b/>
          <w:bCs/>
          <w:color w:val="0A154E"/>
          <w:spacing w:val="1"/>
          <w:sz w:val="20"/>
          <w:szCs w:val="20"/>
          <w:lang w:val="ro-RO"/>
        </w:rPr>
        <w:t xml:space="preserve"> </w:t>
      </w:r>
      <w:r w:rsidR="00EA4A54" w:rsidRPr="00B15E5A">
        <w:rPr>
          <w:b/>
          <w:bCs/>
          <w:color w:val="0A154E"/>
          <w:sz w:val="20"/>
          <w:szCs w:val="20"/>
          <w:lang w:val="ro-RO"/>
        </w:rPr>
        <w:t>Uniunea</w:t>
      </w:r>
      <w:r w:rsidR="00EA4A54" w:rsidRPr="00B15E5A">
        <w:rPr>
          <w:b/>
          <w:bCs/>
          <w:color w:val="0A154E"/>
          <w:spacing w:val="1"/>
          <w:sz w:val="20"/>
          <w:szCs w:val="20"/>
          <w:lang w:val="ro-RO"/>
        </w:rPr>
        <w:t xml:space="preserve"> </w:t>
      </w:r>
      <w:r w:rsidR="00EA4A54" w:rsidRPr="00B15E5A">
        <w:rPr>
          <w:b/>
          <w:bCs/>
          <w:color w:val="0A154E"/>
          <w:sz w:val="20"/>
          <w:szCs w:val="20"/>
          <w:lang w:val="ro-RO"/>
        </w:rPr>
        <w:t>Europeană</w:t>
      </w:r>
      <w:r w:rsidR="00EA4A54" w:rsidRPr="00B15E5A">
        <w:rPr>
          <w:b/>
          <w:bCs/>
          <w:color w:val="0A154E"/>
          <w:spacing w:val="1"/>
          <w:sz w:val="20"/>
          <w:szCs w:val="20"/>
          <w:lang w:val="ro-RO"/>
        </w:rPr>
        <w:t xml:space="preserve"> </w:t>
      </w:r>
      <w:r w:rsidR="00EA4A54" w:rsidRPr="00B15E5A">
        <w:rPr>
          <w:b/>
          <w:bCs/>
          <w:color w:val="0A154E"/>
          <w:sz w:val="20"/>
          <w:szCs w:val="20"/>
          <w:lang w:val="ro-RO"/>
        </w:rPr>
        <w:t>–</w:t>
      </w:r>
      <w:r w:rsidR="00EA4A54" w:rsidRPr="00B15E5A">
        <w:rPr>
          <w:b/>
          <w:bCs/>
          <w:color w:val="0A154E"/>
          <w:spacing w:val="1"/>
          <w:sz w:val="20"/>
          <w:szCs w:val="20"/>
          <w:lang w:val="ro-RO"/>
        </w:rPr>
        <w:t xml:space="preserve"> </w:t>
      </w:r>
      <w:proofErr w:type="spellStart"/>
      <w:r w:rsidR="00EA4A54" w:rsidRPr="00B15E5A">
        <w:rPr>
          <w:b/>
          <w:bCs/>
          <w:color w:val="0A154E"/>
          <w:sz w:val="20"/>
          <w:szCs w:val="20"/>
          <w:lang w:val="ro-RO"/>
        </w:rPr>
        <w:t>UrmătoareaGenerațieUE</w:t>
      </w:r>
      <w:proofErr w:type="spellEnd"/>
      <w:r w:rsidRPr="00B15E5A">
        <w:rPr>
          <w:b/>
          <w:bCs/>
          <w:color w:val="0A154E"/>
          <w:sz w:val="20"/>
          <w:szCs w:val="20"/>
          <w:lang w:val="ro-RO"/>
        </w:rPr>
        <w:t>”</w:t>
      </w:r>
    </w:p>
    <w:p w14:paraId="65FB8EEC" w14:textId="607EB67B" w:rsidR="00292C0A" w:rsidRPr="006F623C" w:rsidRDefault="00182D55" w:rsidP="006D0CA8">
      <w:pPr>
        <w:jc w:val="center"/>
        <w:rPr>
          <w:rStyle w:val="Hyperlink"/>
          <w:color w:val="0A154E"/>
          <w:u w:val="none"/>
        </w:rPr>
      </w:pPr>
      <w:hyperlink r:id="rId11" w:history="1">
        <w:r w:rsidRPr="0014035F">
          <w:rPr>
            <w:rStyle w:val="Hyperlink"/>
            <w:sz w:val="20"/>
            <w:szCs w:val="20"/>
            <w:lang w:val="ro-RO"/>
          </w:rPr>
          <w:t>https://mfe.gov.ro/pnrr/</w:t>
        </w:r>
      </w:hyperlink>
      <w:r w:rsidR="00EA4A54" w:rsidRPr="006F623C">
        <w:rPr>
          <w:rStyle w:val="Hyperlink"/>
          <w:color w:val="0A154E"/>
          <w:u w:val="none"/>
        </w:rPr>
        <w:t xml:space="preserve">                           </w:t>
      </w:r>
      <w:hyperlink r:id="rId12">
        <w:r w:rsidR="00EA4A54" w:rsidRPr="006F623C">
          <w:rPr>
            <w:rStyle w:val="Hyperlink"/>
            <w:color w:val="0A154E"/>
            <w:u w:val="none"/>
          </w:rPr>
          <w:t>h</w:t>
        </w:r>
        <w:r w:rsidR="00EA4A54" w:rsidRPr="006F623C">
          <w:rPr>
            <w:rStyle w:val="Hyperlink"/>
            <w:color w:val="0A154E"/>
            <w:sz w:val="20"/>
            <w:szCs w:val="20"/>
            <w:u w:val="none"/>
            <w:lang w:val="ro-RO"/>
          </w:rPr>
          <w:t>ttps://www.facebook.com/PNRROficial/</w:t>
        </w:r>
        <w:r w:rsidR="00EA4A54" w:rsidRPr="006F623C">
          <w:rPr>
            <w:rStyle w:val="Hyperlink"/>
            <w:color w:val="0A154E"/>
            <w:u w:val="none"/>
          </w:rPr>
          <w:t xml:space="preserve"> </w:t>
        </w:r>
      </w:hyperlink>
    </w:p>
    <w:sectPr w:rsidR="00292C0A" w:rsidRPr="006F623C" w:rsidSect="00D85AB2">
      <w:headerReference w:type="default" r:id="rId13"/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3FD3B" w14:textId="77777777" w:rsidR="000E2D1B" w:rsidRDefault="000E2D1B" w:rsidP="00DC0D2E">
      <w:pPr>
        <w:spacing w:after="0" w:line="240" w:lineRule="auto"/>
      </w:pPr>
      <w:r>
        <w:separator/>
      </w:r>
    </w:p>
  </w:endnote>
  <w:endnote w:type="continuationSeparator" w:id="0">
    <w:p w14:paraId="6B7FCE17" w14:textId="77777777" w:rsidR="000E2D1B" w:rsidRDefault="000E2D1B" w:rsidP="00DC0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996AE" w14:textId="77777777" w:rsidR="000E2D1B" w:rsidRDefault="000E2D1B" w:rsidP="00DC0D2E">
      <w:pPr>
        <w:spacing w:after="0" w:line="240" w:lineRule="auto"/>
      </w:pPr>
      <w:r>
        <w:separator/>
      </w:r>
    </w:p>
  </w:footnote>
  <w:footnote w:type="continuationSeparator" w:id="0">
    <w:p w14:paraId="405EE07E" w14:textId="77777777" w:rsidR="000E2D1B" w:rsidRDefault="000E2D1B" w:rsidP="00DC0D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4914E" w14:textId="579FB935" w:rsidR="00DC0D2E" w:rsidRDefault="00DC0D2E">
    <w:pPr>
      <w:pStyle w:val="Antet"/>
    </w:pPr>
    <w:r>
      <w:rPr>
        <w:noProof/>
        <w:lang w:eastAsia="ro-RO"/>
      </w:rPr>
      <w:drawing>
        <wp:anchor distT="0" distB="0" distL="0" distR="0" simplePos="0" relativeHeight="251659264" behindDoc="0" locked="0" layoutInCell="1" allowOverlap="1" wp14:anchorId="2590F801" wp14:editId="5CFAB09F">
          <wp:simplePos x="0" y="0"/>
          <wp:positionH relativeFrom="page">
            <wp:posOffset>1352550</wp:posOffset>
          </wp:positionH>
          <wp:positionV relativeFrom="paragraph">
            <wp:posOffset>133350</wp:posOffset>
          </wp:positionV>
          <wp:extent cx="5965190" cy="492760"/>
          <wp:effectExtent l="0" t="0" r="0" b="2540"/>
          <wp:wrapTopAndBottom/>
          <wp:docPr id="2" name="image10.jpeg" descr="C:\Users\userhp\Downloads\antet_pnrr_comunicat-pres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10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65190" cy="492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37A9D"/>
    <w:multiLevelType w:val="hybridMultilevel"/>
    <w:tmpl w:val="42A4EE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C2C1E07"/>
    <w:multiLevelType w:val="hybridMultilevel"/>
    <w:tmpl w:val="DDACC016"/>
    <w:lvl w:ilvl="0" w:tplc="70FA99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42645825">
    <w:abstractNumId w:val="1"/>
  </w:num>
  <w:num w:numId="2" w16cid:durableId="962542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D2E"/>
    <w:rsid w:val="00004BBE"/>
    <w:rsid w:val="000122B4"/>
    <w:rsid w:val="00042366"/>
    <w:rsid w:val="00052CAD"/>
    <w:rsid w:val="000B4CC3"/>
    <w:rsid w:val="000E2D1B"/>
    <w:rsid w:val="000F6E71"/>
    <w:rsid w:val="00137196"/>
    <w:rsid w:val="001439F6"/>
    <w:rsid w:val="00153819"/>
    <w:rsid w:val="001678B2"/>
    <w:rsid w:val="00182D55"/>
    <w:rsid w:val="00194690"/>
    <w:rsid w:val="001D116D"/>
    <w:rsid w:val="00223418"/>
    <w:rsid w:val="00275B0C"/>
    <w:rsid w:val="00292C0A"/>
    <w:rsid w:val="002B304C"/>
    <w:rsid w:val="002D2CF7"/>
    <w:rsid w:val="0033508A"/>
    <w:rsid w:val="00337A45"/>
    <w:rsid w:val="00353FD5"/>
    <w:rsid w:val="003A0366"/>
    <w:rsid w:val="003A33C0"/>
    <w:rsid w:val="003E789C"/>
    <w:rsid w:val="004072F8"/>
    <w:rsid w:val="004279A5"/>
    <w:rsid w:val="00451CE8"/>
    <w:rsid w:val="0045348D"/>
    <w:rsid w:val="00497963"/>
    <w:rsid w:val="004B3E39"/>
    <w:rsid w:val="004B7C30"/>
    <w:rsid w:val="004D1343"/>
    <w:rsid w:val="004D35BD"/>
    <w:rsid w:val="00527BFE"/>
    <w:rsid w:val="00554602"/>
    <w:rsid w:val="00580995"/>
    <w:rsid w:val="005A04F0"/>
    <w:rsid w:val="005A4CF5"/>
    <w:rsid w:val="005B4713"/>
    <w:rsid w:val="005C335E"/>
    <w:rsid w:val="005D4D64"/>
    <w:rsid w:val="0061468C"/>
    <w:rsid w:val="00641D28"/>
    <w:rsid w:val="00646798"/>
    <w:rsid w:val="006C3D88"/>
    <w:rsid w:val="006D0CA8"/>
    <w:rsid w:val="006F623C"/>
    <w:rsid w:val="00723190"/>
    <w:rsid w:val="00724224"/>
    <w:rsid w:val="00740508"/>
    <w:rsid w:val="0075298F"/>
    <w:rsid w:val="007B025B"/>
    <w:rsid w:val="007C7F36"/>
    <w:rsid w:val="00860348"/>
    <w:rsid w:val="008668E1"/>
    <w:rsid w:val="00870A87"/>
    <w:rsid w:val="008C0120"/>
    <w:rsid w:val="008C3319"/>
    <w:rsid w:val="008F7044"/>
    <w:rsid w:val="009617C7"/>
    <w:rsid w:val="00974D53"/>
    <w:rsid w:val="00994134"/>
    <w:rsid w:val="009B215E"/>
    <w:rsid w:val="009E3E65"/>
    <w:rsid w:val="00A2649B"/>
    <w:rsid w:val="00A87593"/>
    <w:rsid w:val="00AF2A8D"/>
    <w:rsid w:val="00B15E5A"/>
    <w:rsid w:val="00B1636F"/>
    <w:rsid w:val="00B42046"/>
    <w:rsid w:val="00B53013"/>
    <w:rsid w:val="00B6072E"/>
    <w:rsid w:val="00B66BE6"/>
    <w:rsid w:val="00B671B2"/>
    <w:rsid w:val="00B7347A"/>
    <w:rsid w:val="00C700D3"/>
    <w:rsid w:val="00CA556A"/>
    <w:rsid w:val="00D50460"/>
    <w:rsid w:val="00D65718"/>
    <w:rsid w:val="00D85AB2"/>
    <w:rsid w:val="00D87B58"/>
    <w:rsid w:val="00DC0D2E"/>
    <w:rsid w:val="00DD0BEF"/>
    <w:rsid w:val="00DF0958"/>
    <w:rsid w:val="00E23AA2"/>
    <w:rsid w:val="00E255CD"/>
    <w:rsid w:val="00E41007"/>
    <w:rsid w:val="00E45CA0"/>
    <w:rsid w:val="00E56AB0"/>
    <w:rsid w:val="00E710DD"/>
    <w:rsid w:val="00E72C80"/>
    <w:rsid w:val="00E912B3"/>
    <w:rsid w:val="00EA4A54"/>
    <w:rsid w:val="00EF30CE"/>
    <w:rsid w:val="00F17342"/>
    <w:rsid w:val="00F20D9F"/>
    <w:rsid w:val="00F43DFD"/>
    <w:rsid w:val="00F626EE"/>
    <w:rsid w:val="00FB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A718E"/>
  <w15:chartTrackingRefBased/>
  <w15:docId w15:val="{86BFA741-A659-4E9E-92C7-8CF22C442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DC0D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C0D2E"/>
  </w:style>
  <w:style w:type="paragraph" w:styleId="Subsol">
    <w:name w:val="footer"/>
    <w:basedOn w:val="Normal"/>
    <w:link w:val="SubsolCaracter"/>
    <w:uiPriority w:val="99"/>
    <w:unhideWhenUsed/>
    <w:rsid w:val="00DC0D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C0D2E"/>
  </w:style>
  <w:style w:type="character" w:styleId="Hyperlink">
    <w:name w:val="Hyperlink"/>
    <w:basedOn w:val="Fontdeparagrafimplicit"/>
    <w:uiPriority w:val="99"/>
    <w:unhideWhenUsed/>
    <w:rsid w:val="00DF0958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DF0958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DD0B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247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PNRROficia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fe.gov.ro/pnrr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B9E36-DD17-4481-A7EA-E788B808D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Munteanu Dan</dc:creator>
  <cp:keywords/>
  <dc:description/>
  <cp:lastModifiedBy>Anghel Saligny</cp:lastModifiedBy>
  <cp:revision>4</cp:revision>
  <dcterms:created xsi:type="dcterms:W3CDTF">2026-07-09T04:43:00Z</dcterms:created>
  <dcterms:modified xsi:type="dcterms:W3CDTF">2026-07-09T04:58:00Z</dcterms:modified>
</cp:coreProperties>
</file>